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AF" w:rsidRPr="00A94C4B" w:rsidRDefault="005103AF" w:rsidP="00153C3F">
      <w:pPr>
        <w:pStyle w:val="Heading1"/>
        <w:rPr>
          <w:sz w:val="22"/>
          <w:szCs w:val="22"/>
        </w:rPr>
      </w:pPr>
      <w:r w:rsidRPr="00A94C4B">
        <w:rPr>
          <w:sz w:val="22"/>
          <w:szCs w:val="22"/>
        </w:rPr>
        <w:t xml:space="preserve">English 393, </w:t>
      </w:r>
      <w:r w:rsidR="00642153">
        <w:rPr>
          <w:sz w:val="22"/>
          <w:szCs w:val="22"/>
        </w:rPr>
        <w:t>Spring 2015</w:t>
      </w:r>
    </w:p>
    <w:p w:rsidR="005103AF" w:rsidRPr="00A94C4B" w:rsidRDefault="005103AF" w:rsidP="00153C3F">
      <w:pPr>
        <w:rPr>
          <w:rFonts w:ascii="Tahoma" w:hAnsi="Tahoma" w:cs="Tahoma"/>
          <w:b/>
          <w:sz w:val="22"/>
          <w:szCs w:val="22"/>
        </w:rPr>
      </w:pPr>
      <w:r w:rsidRPr="00A94C4B">
        <w:rPr>
          <w:rFonts w:ascii="Tahoma" w:hAnsi="Tahoma" w:cs="Tahoma"/>
          <w:b/>
          <w:sz w:val="22"/>
          <w:szCs w:val="22"/>
        </w:rPr>
        <w:t>Writing Instructions: Thursday</w:t>
      </w:r>
    </w:p>
    <w:p w:rsidR="005103AF" w:rsidRPr="00A94C4B" w:rsidRDefault="008E0016" w:rsidP="00153C3F">
      <w:pPr>
        <w:rPr>
          <w:rFonts w:ascii="Tahoma" w:hAnsi="Tahoma" w:cs="Tahoma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6057900" cy="2540"/>
                <wp:effectExtent l="0" t="19050" r="0" b="3556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25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5pt" to="47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" strokeweight="2.25pt"/>
            </w:pict>
          </mc:Fallback>
        </mc:AlternateContent>
      </w:r>
    </w:p>
    <w:p w:rsidR="005103AF" w:rsidRPr="00A94C4B" w:rsidRDefault="005103AF" w:rsidP="00153C3F">
      <w:pPr>
        <w:rPr>
          <w:rFonts w:ascii="Calibri" w:hAnsi="Calibri" w:cs="Calibri"/>
        </w:rPr>
      </w:pPr>
    </w:p>
    <w:p w:rsidR="005103AF" w:rsidRPr="00A94C4B" w:rsidRDefault="005103AF" w:rsidP="00153C3F">
      <w:pPr>
        <w:rPr>
          <w:rFonts w:ascii="Calibri" w:hAnsi="Calibri" w:cs="Calibri"/>
          <w:b/>
        </w:rPr>
      </w:pPr>
      <w:r w:rsidRPr="00A94C4B">
        <w:rPr>
          <w:rFonts w:ascii="Calibri" w:hAnsi="Calibri" w:cs="Calibri"/>
        </w:rPr>
        <w:t>Today, you’ll finalize the specific set of directions for a specialized audience you began on Tuesday. Please read this handout carefully before you begin.</w:t>
      </w:r>
      <w:r w:rsidRPr="00A94C4B">
        <w:rPr>
          <w:rFonts w:ascii="Calibri" w:hAnsi="Calibri" w:cs="Calibri"/>
        </w:rPr>
        <w:br/>
      </w:r>
    </w:p>
    <w:p w:rsidR="005103AF" w:rsidRPr="00A94C4B" w:rsidRDefault="008E0016" w:rsidP="00153C3F">
      <w:pPr>
        <w:rPr>
          <w:rFonts w:ascii="Calibri" w:hAnsi="Calibri" w:cs="Calibri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9525</wp:posOffset>
                </wp:positionV>
                <wp:extent cx="5667375" cy="1294765"/>
                <wp:effectExtent l="9525" t="9525" r="952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29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3AF" w:rsidRPr="00A33138" w:rsidRDefault="005103AF" w:rsidP="00D52FA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33138">
                              <w:rPr>
                                <w:rFonts w:ascii="Calibri" w:hAnsi="Calibri" w:cs="Calibri"/>
                                <w:b/>
                                <w:i/>
                                <w:sz w:val="22"/>
                                <w:szCs w:val="22"/>
                              </w:rPr>
                              <w:t>Troubleshooting Guide</w:t>
                            </w:r>
                            <w:r w:rsidRPr="00A33138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br/>
                            </w:r>
                            <w:r w:rsidRPr="00A3313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All </w:t>
                            </w:r>
                            <w:r w:rsidRPr="00A3313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Instructions should include a Troubleshooting Guide to tell the Audience what to do if something goes wrong during the process of following the steps.  Think of where your Audience could get tripped up – and test to see what he or she does – and offer advice for fixing this.  These could be technical difficulties, confusion with website design, o</w:t>
                            </w:r>
                            <w:r w:rsidR="0064215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 rare/unanticipated results.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5pt;width:446.25pt;height:101.9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">
                <v:stroke linestyle="thickThin"/>
                <v:textbox style="mso-fit-shape-to-text:t">
                  <w:txbxContent>
                    <w:p w:rsidR="005103AF" w:rsidRPr="00A33138" w:rsidRDefault="005103AF" w:rsidP="00D52FA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33138">
                        <w:rPr>
                          <w:rFonts w:ascii="Calibri" w:hAnsi="Calibri" w:cs="Calibri"/>
                          <w:b/>
                          <w:i/>
                          <w:sz w:val="22"/>
                          <w:szCs w:val="22"/>
                        </w:rPr>
                        <w:t>Troubleshooting Guide</w:t>
                      </w:r>
                      <w:r w:rsidRPr="00A33138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br/>
                      </w:r>
                      <w:r w:rsidRPr="00A33138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All </w:t>
                      </w:r>
                      <w:r w:rsidRPr="00A33138">
                        <w:rPr>
                          <w:rFonts w:ascii="Calibri" w:hAnsi="Calibri"/>
                          <w:sz w:val="22"/>
                          <w:szCs w:val="22"/>
                        </w:rPr>
                        <w:t>Instructions should include a Troubleshooting Guide to tell the Audience what to do if something goes wrong during the process of following the steps.  Think of where your Audience could get tripped up – and test to see what he or she does – and offer advice for fixing this.  These could be technical difficulties, confusion with website design, o</w:t>
                      </w:r>
                      <w:r w:rsidR="00642153">
                        <w:rPr>
                          <w:rFonts w:ascii="Calibri" w:hAnsi="Calibri"/>
                          <w:sz w:val="22"/>
                          <w:szCs w:val="22"/>
                        </w:rPr>
                        <w:t>r rare/unanticipated results.</w:t>
                      </w:r>
                    </w:p>
                  </w:txbxContent>
                </v:textbox>
              </v:shape>
            </w:pict>
          </mc:Fallback>
        </mc:AlternateContent>
      </w:r>
    </w:p>
    <w:p w:rsidR="005103AF" w:rsidRPr="00A94C4B" w:rsidRDefault="005103AF" w:rsidP="00153C3F">
      <w:pPr>
        <w:rPr>
          <w:rFonts w:ascii="Calibri" w:hAnsi="Calibri" w:cs="Calibri"/>
          <w:i/>
        </w:rPr>
      </w:pPr>
    </w:p>
    <w:p w:rsidR="005103AF" w:rsidRPr="00A94C4B" w:rsidRDefault="005103AF" w:rsidP="00153C3F">
      <w:pPr>
        <w:rPr>
          <w:rFonts w:ascii="Calibri" w:hAnsi="Calibri" w:cs="Calibri"/>
          <w:i/>
        </w:rPr>
      </w:pPr>
    </w:p>
    <w:p w:rsidR="005103AF" w:rsidRPr="00A94C4B" w:rsidRDefault="005103AF" w:rsidP="00153C3F">
      <w:pPr>
        <w:rPr>
          <w:rFonts w:ascii="Calibri" w:hAnsi="Calibri" w:cs="Calibri"/>
          <w:i/>
        </w:rPr>
      </w:pPr>
    </w:p>
    <w:p w:rsidR="005103AF" w:rsidRPr="00A94C4B" w:rsidRDefault="005103AF" w:rsidP="00153C3F">
      <w:pPr>
        <w:rPr>
          <w:rFonts w:ascii="Calibri" w:hAnsi="Calibri" w:cs="Calibri"/>
          <w:i/>
        </w:rPr>
      </w:pPr>
    </w:p>
    <w:p w:rsidR="005103AF" w:rsidRPr="00A94C4B" w:rsidRDefault="005103AF" w:rsidP="00153C3F">
      <w:pPr>
        <w:rPr>
          <w:rFonts w:ascii="Calibri" w:hAnsi="Calibri" w:cs="Calibri"/>
          <w:i/>
        </w:rPr>
      </w:pPr>
    </w:p>
    <w:p w:rsidR="005103AF" w:rsidRPr="00A94C4B" w:rsidRDefault="005103AF" w:rsidP="00153C3F">
      <w:pPr>
        <w:rPr>
          <w:rFonts w:ascii="Calibri" w:hAnsi="Calibri" w:cs="Calibri"/>
          <w:i/>
        </w:rPr>
      </w:pPr>
    </w:p>
    <w:p w:rsidR="005103AF" w:rsidRPr="00A94C4B" w:rsidRDefault="005103AF" w:rsidP="00153C3F">
      <w:pPr>
        <w:rPr>
          <w:rFonts w:ascii="Calibri" w:hAnsi="Calibri" w:cs="Calibri"/>
          <w:i/>
        </w:rPr>
      </w:pPr>
    </w:p>
    <w:p w:rsidR="005103AF" w:rsidRPr="00A94C4B" w:rsidRDefault="005103AF" w:rsidP="00153C3F">
      <w:pPr>
        <w:rPr>
          <w:rFonts w:ascii="Calibri" w:hAnsi="Calibri" w:cs="Calibri"/>
          <w:i/>
        </w:rPr>
      </w:pPr>
      <w:r w:rsidRPr="00A94C4B">
        <w:rPr>
          <w:rFonts w:ascii="Calibri" w:hAnsi="Calibri" w:cs="Calibri"/>
          <w:i/>
        </w:rPr>
        <w:t>Usability Testing</w:t>
      </w:r>
    </w:p>
    <w:p w:rsidR="005103AF" w:rsidRPr="00A94C4B" w:rsidRDefault="005103AF" w:rsidP="00153C3F">
      <w:pPr>
        <w:numPr>
          <w:ilvl w:val="0"/>
          <w:numId w:val="1"/>
        </w:numPr>
        <w:rPr>
          <w:rFonts w:ascii="Calibri" w:hAnsi="Calibri" w:cs="Calibri"/>
        </w:rPr>
      </w:pPr>
      <w:r w:rsidRPr="00A94C4B">
        <w:rPr>
          <w:rFonts w:ascii="Calibri" w:hAnsi="Calibri" w:cs="Calibri"/>
        </w:rPr>
        <w:t>Exchange instructions.</w:t>
      </w:r>
    </w:p>
    <w:p w:rsidR="005103AF" w:rsidRPr="00A94C4B" w:rsidRDefault="005103AF" w:rsidP="00572014">
      <w:pPr>
        <w:numPr>
          <w:ilvl w:val="0"/>
          <w:numId w:val="1"/>
        </w:numPr>
        <w:rPr>
          <w:rFonts w:ascii="Calibri" w:hAnsi="Calibri" w:cs="Calibri"/>
        </w:rPr>
      </w:pPr>
      <w:r w:rsidRPr="00A94C4B">
        <w:rPr>
          <w:rFonts w:ascii="Calibri" w:hAnsi="Calibri" w:cs="Calibri"/>
        </w:rPr>
        <w:t>Take turns observing each other as you each test your personalized instructions.</w:t>
      </w:r>
    </w:p>
    <w:p w:rsidR="005103AF" w:rsidRPr="00A94C4B" w:rsidRDefault="005103AF" w:rsidP="00572014">
      <w:pPr>
        <w:numPr>
          <w:ilvl w:val="1"/>
          <w:numId w:val="1"/>
        </w:numPr>
        <w:rPr>
          <w:rFonts w:ascii="Calibri" w:hAnsi="Calibri" w:cs="Calibri"/>
        </w:rPr>
      </w:pPr>
      <w:r w:rsidRPr="00A94C4B">
        <w:rPr>
          <w:rFonts w:ascii="Calibri" w:hAnsi="Calibri" w:cs="Calibri"/>
        </w:rPr>
        <w:t xml:space="preserve">Partner A should observe as Partner B slowly follows the written instructions step by step. </w:t>
      </w:r>
    </w:p>
    <w:p w:rsidR="005103AF" w:rsidRPr="00A94C4B" w:rsidRDefault="005103AF" w:rsidP="00572014">
      <w:pPr>
        <w:numPr>
          <w:ilvl w:val="1"/>
          <w:numId w:val="1"/>
        </w:numPr>
        <w:rPr>
          <w:rFonts w:ascii="Calibri" w:hAnsi="Calibri" w:cs="Calibri"/>
        </w:rPr>
      </w:pPr>
      <w:r w:rsidRPr="00A94C4B">
        <w:rPr>
          <w:rFonts w:ascii="Calibri" w:hAnsi="Calibri" w:cs="Calibri"/>
        </w:rPr>
        <w:t>Partner A should take detailed notes on the Usability Test worksheet describing Partner B’s experience.</w:t>
      </w:r>
    </w:p>
    <w:p w:rsidR="005103AF" w:rsidRPr="00A94C4B" w:rsidRDefault="005103AF" w:rsidP="00572014">
      <w:pPr>
        <w:numPr>
          <w:ilvl w:val="1"/>
          <w:numId w:val="1"/>
        </w:numPr>
        <w:rPr>
          <w:rFonts w:ascii="Calibri" w:hAnsi="Calibri" w:cs="Calibri"/>
        </w:rPr>
      </w:pPr>
      <w:r w:rsidRPr="00A94C4B">
        <w:rPr>
          <w:rFonts w:ascii="Calibri" w:hAnsi="Calibri" w:cs="Calibri"/>
        </w:rPr>
        <w:t>Partner B</w:t>
      </w:r>
      <w:r w:rsidR="00642153">
        <w:rPr>
          <w:rFonts w:ascii="Calibri" w:hAnsi="Calibri" w:cs="Calibri"/>
        </w:rPr>
        <w:t>, while testing the instructions,</w:t>
      </w:r>
      <w:r w:rsidRPr="00A94C4B">
        <w:rPr>
          <w:rFonts w:ascii="Calibri" w:hAnsi="Calibri" w:cs="Calibri"/>
        </w:rPr>
        <w:t xml:space="preserve"> should ask questions and point out inconsistencies, clarity problems, and potential areas of confusion.</w:t>
      </w:r>
    </w:p>
    <w:p w:rsidR="005103AF" w:rsidRPr="00A94C4B" w:rsidRDefault="005103AF" w:rsidP="00572014">
      <w:pPr>
        <w:numPr>
          <w:ilvl w:val="1"/>
          <w:numId w:val="1"/>
        </w:numPr>
        <w:rPr>
          <w:rFonts w:ascii="Calibri" w:hAnsi="Calibri" w:cs="Calibri"/>
        </w:rPr>
      </w:pPr>
      <w:r w:rsidRPr="00A94C4B">
        <w:rPr>
          <w:rFonts w:ascii="Calibri" w:hAnsi="Calibri" w:cs="Calibri"/>
        </w:rPr>
        <w:t>Partner B should give copious feedback about every step, including preferences that would personalize the directions even more significantly.’</w:t>
      </w:r>
    </w:p>
    <w:p w:rsidR="005103AF" w:rsidRPr="00A94C4B" w:rsidRDefault="005103AF" w:rsidP="00572014">
      <w:pPr>
        <w:numPr>
          <w:ilvl w:val="0"/>
          <w:numId w:val="1"/>
        </w:numPr>
        <w:rPr>
          <w:rFonts w:ascii="Calibri" w:hAnsi="Calibri" w:cs="Calibri"/>
        </w:rPr>
      </w:pPr>
      <w:r w:rsidRPr="00A94C4B">
        <w:rPr>
          <w:rFonts w:ascii="Calibri" w:hAnsi="Calibri" w:cs="Calibri"/>
        </w:rPr>
        <w:t>Once the instructions have been followed and significant notes have been taken, the Partners should reverse roles.</w:t>
      </w:r>
    </w:p>
    <w:p w:rsidR="005103AF" w:rsidRPr="00A94C4B" w:rsidRDefault="005103AF" w:rsidP="00153C3F">
      <w:pPr>
        <w:rPr>
          <w:rFonts w:ascii="Calibri" w:hAnsi="Calibri" w:cs="Calibri"/>
        </w:rPr>
      </w:pPr>
    </w:p>
    <w:p w:rsidR="005103AF" w:rsidRPr="00A94C4B" w:rsidRDefault="005103AF" w:rsidP="00153C3F">
      <w:pPr>
        <w:rPr>
          <w:rFonts w:ascii="Calibri" w:hAnsi="Calibri" w:cs="Calibri"/>
          <w:i/>
        </w:rPr>
      </w:pPr>
      <w:r w:rsidRPr="00A94C4B">
        <w:rPr>
          <w:rFonts w:ascii="Calibri" w:hAnsi="Calibri" w:cs="Calibri"/>
          <w:i/>
        </w:rPr>
        <w:t>Revision</w:t>
      </w:r>
    </w:p>
    <w:p w:rsidR="005103AF" w:rsidRPr="00A94C4B" w:rsidRDefault="005103AF" w:rsidP="00153C3F">
      <w:pPr>
        <w:numPr>
          <w:ilvl w:val="0"/>
          <w:numId w:val="1"/>
        </w:numPr>
        <w:rPr>
          <w:rFonts w:ascii="Calibri" w:hAnsi="Calibri" w:cs="Calibri"/>
        </w:rPr>
      </w:pPr>
      <w:r w:rsidRPr="00A94C4B">
        <w:rPr>
          <w:rFonts w:ascii="Calibri" w:hAnsi="Calibri" w:cs="Calibri"/>
        </w:rPr>
        <w:t xml:space="preserve">Revise your instructions, based on your audience’s input. </w:t>
      </w:r>
    </w:p>
    <w:p w:rsidR="005103AF" w:rsidRPr="00A94C4B" w:rsidRDefault="005103AF" w:rsidP="006572C8">
      <w:pPr>
        <w:numPr>
          <w:ilvl w:val="1"/>
          <w:numId w:val="1"/>
        </w:numPr>
        <w:rPr>
          <w:rFonts w:ascii="Calibri" w:hAnsi="Calibri" w:cs="Calibri"/>
        </w:rPr>
      </w:pPr>
      <w:r w:rsidRPr="00A94C4B">
        <w:rPr>
          <w:rFonts w:ascii="Calibri" w:hAnsi="Calibri" w:cs="Calibri"/>
        </w:rPr>
        <w:t>Edit carefully for clarity.</w:t>
      </w:r>
    </w:p>
    <w:p w:rsidR="005103AF" w:rsidRPr="00A94C4B" w:rsidRDefault="005103AF" w:rsidP="006572C8">
      <w:pPr>
        <w:numPr>
          <w:ilvl w:val="1"/>
          <w:numId w:val="1"/>
        </w:numPr>
        <w:rPr>
          <w:rFonts w:ascii="Calibri" w:hAnsi="Calibri" w:cs="Calibri"/>
        </w:rPr>
      </w:pPr>
      <w:r w:rsidRPr="00A94C4B">
        <w:rPr>
          <w:rFonts w:ascii="Calibri" w:hAnsi="Calibri" w:cs="Calibri"/>
        </w:rPr>
        <w:t>Check for consistency – indicators should be presented in a uniform format.  (For example, if you underline to indicate links, always underline to indicate links.)</w:t>
      </w:r>
    </w:p>
    <w:p w:rsidR="005103AF" w:rsidRPr="00A94C4B" w:rsidRDefault="005103AF" w:rsidP="006572C8">
      <w:pPr>
        <w:numPr>
          <w:ilvl w:val="1"/>
          <w:numId w:val="1"/>
        </w:numPr>
        <w:rPr>
          <w:rFonts w:ascii="Calibri" w:hAnsi="Calibri" w:cs="Calibri"/>
        </w:rPr>
      </w:pPr>
      <w:r w:rsidRPr="00A94C4B">
        <w:rPr>
          <w:rFonts w:ascii="Calibri" w:hAnsi="Calibri" w:cs="Calibri"/>
        </w:rPr>
        <w:t>Make sure that your graphics are clear.</w:t>
      </w:r>
    </w:p>
    <w:p w:rsidR="005103AF" w:rsidRPr="00A94C4B" w:rsidRDefault="005103AF" w:rsidP="00E1075C">
      <w:pPr>
        <w:numPr>
          <w:ilvl w:val="0"/>
          <w:numId w:val="1"/>
        </w:numPr>
        <w:rPr>
          <w:rFonts w:ascii="Calibri" w:hAnsi="Calibri" w:cs="Calibri"/>
        </w:rPr>
      </w:pPr>
      <w:r w:rsidRPr="00A94C4B">
        <w:rPr>
          <w:rFonts w:ascii="Calibri" w:hAnsi="Calibri" w:cs="Calibri"/>
        </w:rPr>
        <w:t xml:space="preserve">Organize and save </w:t>
      </w:r>
      <w:r w:rsidR="00997C50">
        <w:rPr>
          <w:rFonts w:ascii="Calibri" w:hAnsi="Calibri" w:cs="Calibri"/>
        </w:rPr>
        <w:t>the following files, making sure that each one is clearly named; check that your name is clearly included and identified as the instructions writer within each document</w:t>
      </w:r>
      <w:r w:rsidRPr="00A94C4B">
        <w:rPr>
          <w:rFonts w:ascii="Calibri" w:hAnsi="Calibri" w:cs="Calibri"/>
        </w:rPr>
        <w:t>:</w:t>
      </w:r>
    </w:p>
    <w:p w:rsidR="005103AF" w:rsidRPr="00A94C4B" w:rsidRDefault="005103AF" w:rsidP="00E1075C">
      <w:pPr>
        <w:numPr>
          <w:ilvl w:val="1"/>
          <w:numId w:val="1"/>
        </w:numPr>
        <w:rPr>
          <w:rFonts w:ascii="Calibri" w:hAnsi="Calibri" w:cs="Calibri"/>
        </w:rPr>
      </w:pPr>
      <w:r w:rsidRPr="00A94C4B">
        <w:rPr>
          <w:rFonts w:ascii="Calibri" w:hAnsi="Calibri" w:cs="Calibri"/>
        </w:rPr>
        <w:t>Instructions</w:t>
      </w:r>
    </w:p>
    <w:p w:rsidR="005103AF" w:rsidRPr="00A94C4B" w:rsidRDefault="005103AF" w:rsidP="00E1075C">
      <w:pPr>
        <w:numPr>
          <w:ilvl w:val="1"/>
          <w:numId w:val="1"/>
        </w:numPr>
        <w:rPr>
          <w:rFonts w:ascii="Calibri" w:hAnsi="Calibri" w:cs="Calibri"/>
        </w:rPr>
      </w:pPr>
      <w:r w:rsidRPr="00A94C4B">
        <w:rPr>
          <w:rFonts w:ascii="Calibri" w:hAnsi="Calibri" w:cs="Calibri"/>
        </w:rPr>
        <w:t>Audience Profile Worksheet</w:t>
      </w:r>
    </w:p>
    <w:p w:rsidR="005103AF" w:rsidRPr="00A94C4B" w:rsidRDefault="005103AF" w:rsidP="00E1075C">
      <w:pPr>
        <w:numPr>
          <w:ilvl w:val="1"/>
          <w:numId w:val="1"/>
        </w:numPr>
        <w:rPr>
          <w:rFonts w:ascii="Calibri" w:hAnsi="Calibri" w:cs="Calibri"/>
        </w:rPr>
      </w:pPr>
      <w:r w:rsidRPr="00A94C4B">
        <w:rPr>
          <w:rFonts w:ascii="Calibri" w:hAnsi="Calibri" w:cs="Calibri"/>
        </w:rPr>
        <w:t>Usability Document Test</w:t>
      </w:r>
    </w:p>
    <w:p w:rsidR="005103AF" w:rsidRPr="00997C50" w:rsidRDefault="005103AF" w:rsidP="00E1075C">
      <w:pPr>
        <w:numPr>
          <w:ilvl w:val="0"/>
          <w:numId w:val="1"/>
        </w:numPr>
        <w:rPr>
          <w:rFonts w:ascii="Calibri" w:hAnsi="Calibri" w:cs="Calibri"/>
        </w:rPr>
      </w:pPr>
      <w:r w:rsidRPr="00997C50">
        <w:rPr>
          <w:rFonts w:ascii="Calibri" w:hAnsi="Calibri" w:cs="Calibri"/>
        </w:rPr>
        <w:t xml:space="preserve"> Submit your Instructions to ELMS. </w:t>
      </w:r>
      <w:bookmarkStart w:id="0" w:name="_GoBack"/>
      <w:bookmarkEnd w:id="0"/>
    </w:p>
    <w:sectPr w:rsidR="005103AF" w:rsidRPr="00997C50" w:rsidSect="004C6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0E9"/>
    <w:multiLevelType w:val="hybridMultilevel"/>
    <w:tmpl w:val="65FE4F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9D5481"/>
    <w:multiLevelType w:val="hybridMultilevel"/>
    <w:tmpl w:val="8722C1CA"/>
    <w:lvl w:ilvl="0" w:tplc="B3DA237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44CB5"/>
    <w:multiLevelType w:val="hybridMultilevel"/>
    <w:tmpl w:val="F3C459D6"/>
    <w:lvl w:ilvl="0" w:tplc="2C1EE70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19837AE">
      <w:start w:val="11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D247041"/>
    <w:multiLevelType w:val="hybridMultilevel"/>
    <w:tmpl w:val="59E879F4"/>
    <w:lvl w:ilvl="0" w:tplc="A9A6CA8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3F"/>
    <w:rsid w:val="00153C3F"/>
    <w:rsid w:val="004C65FC"/>
    <w:rsid w:val="005103AF"/>
    <w:rsid w:val="00572014"/>
    <w:rsid w:val="00642153"/>
    <w:rsid w:val="006572C8"/>
    <w:rsid w:val="0078115D"/>
    <w:rsid w:val="008366EB"/>
    <w:rsid w:val="008521AD"/>
    <w:rsid w:val="008823CB"/>
    <w:rsid w:val="008E0016"/>
    <w:rsid w:val="00997C50"/>
    <w:rsid w:val="009D3006"/>
    <w:rsid w:val="00A33138"/>
    <w:rsid w:val="00A54394"/>
    <w:rsid w:val="00A94C4B"/>
    <w:rsid w:val="00BF1FEC"/>
    <w:rsid w:val="00D52FAC"/>
    <w:rsid w:val="00D931D6"/>
    <w:rsid w:val="00E1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3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3C3F"/>
    <w:pPr>
      <w:keepNext/>
      <w:outlineLvl w:val="0"/>
    </w:pPr>
    <w:rPr>
      <w:rFonts w:ascii="Tahoma" w:hAnsi="Tahoma" w:cs="Tahom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3C3F"/>
    <w:rPr>
      <w:rFonts w:ascii="Tahoma" w:hAnsi="Tahoma" w:cs="Tahoma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E107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52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2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3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3C3F"/>
    <w:pPr>
      <w:keepNext/>
      <w:outlineLvl w:val="0"/>
    </w:pPr>
    <w:rPr>
      <w:rFonts w:ascii="Tahoma" w:hAnsi="Tahoma" w:cs="Tahom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3C3F"/>
    <w:rPr>
      <w:rFonts w:ascii="Tahoma" w:hAnsi="Tahoma" w:cs="Tahoma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E107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52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2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Company>Hewlett-Packard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393, Spring 2014</dc:title>
  <dc:creator>MVE</dc:creator>
  <cp:lastModifiedBy>MVE</cp:lastModifiedBy>
  <cp:revision>2</cp:revision>
  <cp:lastPrinted>2012-11-15T19:50:00Z</cp:lastPrinted>
  <dcterms:created xsi:type="dcterms:W3CDTF">2015-04-16T16:08:00Z</dcterms:created>
  <dcterms:modified xsi:type="dcterms:W3CDTF">2015-04-16T16:08:00Z</dcterms:modified>
</cp:coreProperties>
</file>